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539" w:rsidRPr="00EE6086" w:rsidRDefault="006F2539" w:rsidP="00EE6086">
      <w:pPr>
        <w:shd w:val="clear" w:color="auto" w:fill="FFFFFF"/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</w:pPr>
      <w:r w:rsidRPr="00EE6086"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  <w:t>Чыныгу белән дус булыйк!</w:t>
      </w:r>
    </w:p>
    <w:p w:rsidR="006F2539" w:rsidRPr="00EE6086" w:rsidRDefault="006F2539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086">
        <w:rPr>
          <w:rFonts w:ascii="Times New Roman" w:hAnsi="Times New Roman" w:cs="Times New Roman"/>
          <w:sz w:val="28"/>
          <w:szCs w:val="28"/>
          <w:lang w:eastAsia="ru-RU"/>
        </w:rPr>
        <w:t>Са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бый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ор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низм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 әле нык бул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кү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рә, йо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авы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тиз би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лү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чән бу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ла. Ба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им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тын ны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ту өчен та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биб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лар, га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дәт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тә, иң га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ди чы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 про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це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рын үтәр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гә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ңәш итә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ләр. Йо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авы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тү ме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тод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 ни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зен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дә – да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ми рә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веш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 тук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ну, җы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нү, фи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зик кү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гү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ләр ясау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t xml:space="preserve"> бер рәт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тән чы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гу да то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ра. 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t>Чы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са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бый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че ат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нан ук баш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рәк. Ул 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ва ван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 дип ата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ла. Ба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дер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гән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дә аны бер ике ми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нут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ка 22 гра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дус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та чи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шен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реп то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га, соң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рак ва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раз арт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рәк. Ба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 зу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рая төш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кәч, аны юын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дыр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 ван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 су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нан 2-4 гра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дус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ка сал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рак бул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ган су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ко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рып, тас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мал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тә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нен ко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рәк. Бер яшь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тән соң са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бый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аяк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рын һәр көн са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ен сал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ча су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юар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ңәш ите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лә. Ә зур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рак яшь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ге ба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 ор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низ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мын чы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 өчен конт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раст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душ (җы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су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сал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ча су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ар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лаш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ру) кул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ну ях</w:t>
      </w:r>
      <w:r w:rsidR="00EE6086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шы.</w:t>
      </w:r>
    </w:p>
    <w:p w:rsidR="006F2539" w:rsidRPr="00EE6086" w:rsidRDefault="006F2539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086">
        <w:rPr>
          <w:rFonts w:ascii="Times New Roman" w:hAnsi="Times New Roman" w:cs="Times New Roman"/>
          <w:sz w:val="28"/>
          <w:szCs w:val="28"/>
          <w:lang w:eastAsia="ru-RU"/>
        </w:rPr>
        <w:t>Чы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гу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кил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сәк, аның өч тө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 бар: 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ва (ачык һа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ва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 спорт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шө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гыль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нү), су (ко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ну) һәм ко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яш (ко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яш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көн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дә урам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 йө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рү) бе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чы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</w:t>
      </w:r>
      <w:r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гу.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ла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ны чы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нык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ты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ру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ның </w:t>
      </w:r>
      <w:r w:rsidR="006F2539" w:rsidRPr="00EE6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</w:t>
      </w:r>
      <w:r w:rsidR="006F2539" w:rsidRPr="00EE6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гый</w:t>
      </w:r>
      <w:r w:rsidR="006F2539" w:rsidRPr="00EE6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дә</w:t>
      </w:r>
      <w:r w:rsidR="006F2539" w:rsidRPr="00EE6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лә</w:t>
      </w:r>
      <w:r w:rsidR="006F2539" w:rsidRPr="00EE60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ре: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Чы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гу про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це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рын ел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те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сә кай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сы ва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тын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 баш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бу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Чы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да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ми рә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веш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 алып ба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рәк.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Чы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 про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це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дә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вам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гын, кө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чен тиз ара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 арт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яра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мый, чөн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ки бу ки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сен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чә ба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авы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рып ки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гә дә мөм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кин.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Ба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 авыр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ган ва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кыт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та чы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нык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 баш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 ки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рәк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ми.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Бу шө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гыль ба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ның үзе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нә дә ошар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га, аңа уңай эмо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ци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я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ләр ки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гә ти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еш.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575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t>Ба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гыз бе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лән бер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гә үзе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гез дә чы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ны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гу кү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не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гү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рен алып бар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са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гыз ике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лә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тә фай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да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лы бу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ла</w:t>
      </w:r>
      <w:r w:rsidR="006F2539" w:rsidRPr="00EE6086">
        <w:rPr>
          <w:rFonts w:ascii="Times New Roman" w:hAnsi="Times New Roman" w:cs="Times New Roman"/>
          <w:sz w:val="28"/>
          <w:szCs w:val="28"/>
          <w:lang w:eastAsia="ru-RU"/>
        </w:rPr>
        <w:softHyphen/>
        <w:t>чак.</w:t>
      </w:r>
    </w:p>
    <w:p w:rsidR="0075757D" w:rsidRDefault="0075757D" w:rsidP="00EE608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14103" w:rsidRPr="00EE6086" w:rsidRDefault="00EE6086" w:rsidP="00EE608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E6086">
        <w:rPr>
          <w:rFonts w:ascii="Times New Roman" w:hAnsi="Times New Roman" w:cs="Times New Roman"/>
          <w:b/>
          <w:sz w:val="36"/>
          <w:szCs w:val="36"/>
          <w:lang w:eastAsia="ru-RU"/>
        </w:rPr>
        <w:t>Закаливание детей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086">
        <w:rPr>
          <w:rFonts w:ascii="Times New Roman" w:hAnsi="Times New Roman" w:cs="Times New Roman"/>
          <w:sz w:val="28"/>
          <w:szCs w:val="28"/>
        </w:rPr>
        <w:t>Есть специальные методики закаливания детей. К ним относятся</w:t>
      </w:r>
      <w:r w:rsidRPr="00EE6086">
        <w:rPr>
          <w:rStyle w:val="apple-converted-space"/>
          <w:rFonts w:ascii="Times New Roman" w:hAnsi="Times New Roman" w:cs="Times New Roman"/>
          <w:color w:val="252A37"/>
          <w:sz w:val="28"/>
          <w:szCs w:val="28"/>
        </w:rPr>
        <w:t> </w:t>
      </w:r>
      <w:r w:rsidRPr="00EE6086">
        <w:rPr>
          <w:rFonts w:ascii="Times New Roman" w:hAnsi="Times New Roman" w:cs="Times New Roman"/>
          <w:sz w:val="28"/>
          <w:szCs w:val="28"/>
        </w:rPr>
        <w:t>воздушные ванны</w:t>
      </w:r>
      <w:r w:rsidRPr="00EE6086">
        <w:rPr>
          <w:rStyle w:val="apple-converted-space"/>
          <w:rFonts w:ascii="Times New Roman" w:hAnsi="Times New Roman" w:cs="Times New Roman"/>
          <w:color w:val="252A37"/>
          <w:sz w:val="28"/>
          <w:szCs w:val="28"/>
        </w:rPr>
        <w:t> </w:t>
      </w:r>
      <w:r w:rsidRPr="00EE6086">
        <w:rPr>
          <w:rFonts w:ascii="Times New Roman" w:hAnsi="Times New Roman" w:cs="Times New Roman"/>
          <w:sz w:val="28"/>
          <w:szCs w:val="28"/>
        </w:rPr>
        <w:t>и</w:t>
      </w:r>
      <w:r w:rsidRPr="00EE6086">
        <w:rPr>
          <w:rStyle w:val="apple-converted-space"/>
          <w:rFonts w:ascii="Times New Roman" w:hAnsi="Times New Roman" w:cs="Times New Roman"/>
          <w:color w:val="252A37"/>
          <w:sz w:val="28"/>
          <w:szCs w:val="28"/>
        </w:rPr>
        <w:t> </w:t>
      </w:r>
      <w:r w:rsidRPr="00EE6086">
        <w:rPr>
          <w:rFonts w:ascii="Times New Roman" w:hAnsi="Times New Roman" w:cs="Times New Roman"/>
          <w:sz w:val="28"/>
          <w:szCs w:val="28"/>
        </w:rPr>
        <w:t>водные процедуры: обливание ног, контрастное обливание, обтирание и купание в открытых водоемах.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086">
        <w:rPr>
          <w:rFonts w:ascii="Times New Roman" w:hAnsi="Times New Roman" w:cs="Times New Roman"/>
          <w:sz w:val="28"/>
          <w:szCs w:val="28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086">
        <w:rPr>
          <w:rFonts w:ascii="Times New Roman" w:hAnsi="Times New Roman" w:cs="Times New Roman"/>
          <w:sz w:val="28"/>
          <w:szCs w:val="28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086">
        <w:rPr>
          <w:rFonts w:ascii="Times New Roman" w:hAnsi="Times New Roman" w:cs="Times New Roman"/>
          <w:sz w:val="28"/>
          <w:szCs w:val="28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6F2539" w:rsidRPr="00EE6086" w:rsidRDefault="00EE6086" w:rsidP="00EE60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6086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детей дошкольного возраста рекомендуют для общего укрепления организма, профилактики простуд и повышения иммунитета.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color w:val="291D13"/>
          <w:sz w:val="28"/>
          <w:szCs w:val="28"/>
        </w:rPr>
      </w:pPr>
      <w:r w:rsidRPr="00EE6086">
        <w:rPr>
          <w:rStyle w:val="a7"/>
          <w:rFonts w:ascii="Times New Roman" w:hAnsi="Times New Roman" w:cs="Times New Roman"/>
          <w:color w:val="291D13"/>
          <w:sz w:val="28"/>
          <w:szCs w:val="28"/>
        </w:rPr>
        <w:t>Основные правила закаливания ребенка</w:t>
      </w:r>
      <w:r>
        <w:rPr>
          <w:rFonts w:ascii="Times New Roman" w:hAnsi="Times New Roman" w:cs="Times New Roman"/>
          <w:color w:val="291D13"/>
          <w:sz w:val="28"/>
          <w:szCs w:val="28"/>
        </w:rPr>
        <w:br/>
        <w:t>1.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t>Приступать к закаливанию можно в любое время года.</w:t>
      </w:r>
      <w:r w:rsidRPr="00EE6086">
        <w:rPr>
          <w:rStyle w:val="apple-converted-space"/>
          <w:rFonts w:ascii="Times New Roman" w:hAnsi="Times New Roman" w:cs="Times New Roman"/>
          <w:color w:val="291D13"/>
          <w:sz w:val="28"/>
          <w:szCs w:val="28"/>
        </w:rPr>
        <w:t> 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br/>
      </w:r>
      <w:r>
        <w:rPr>
          <w:rFonts w:ascii="Times New Roman" w:hAnsi="Times New Roman" w:cs="Times New Roman"/>
          <w:color w:val="291D13"/>
          <w:sz w:val="28"/>
          <w:szCs w:val="28"/>
        </w:rPr>
        <w:t>2.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t>Закаливание эффективно только тогда, когда его проводят систематически; без постоянного подкрепления достигнутые результаты снижаются.</w:t>
      </w:r>
      <w:r w:rsidRPr="00EE6086">
        <w:rPr>
          <w:rStyle w:val="apple-converted-space"/>
          <w:rFonts w:ascii="Times New Roman" w:hAnsi="Times New Roman" w:cs="Times New Roman"/>
          <w:color w:val="291D13"/>
          <w:sz w:val="28"/>
          <w:szCs w:val="28"/>
        </w:rPr>
        <w:t> </w:t>
      </w:r>
      <w:r>
        <w:rPr>
          <w:rFonts w:ascii="Times New Roman" w:hAnsi="Times New Roman" w:cs="Times New Roman"/>
          <w:color w:val="291D13"/>
          <w:sz w:val="28"/>
          <w:szCs w:val="28"/>
        </w:rPr>
        <w:br/>
        <w:t>3.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t>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  <w:r w:rsidRPr="00EE6086">
        <w:rPr>
          <w:rStyle w:val="apple-converted-space"/>
          <w:rFonts w:ascii="Times New Roman" w:hAnsi="Times New Roman" w:cs="Times New Roman"/>
          <w:color w:val="291D13"/>
          <w:sz w:val="28"/>
          <w:szCs w:val="28"/>
        </w:rPr>
        <w:t> </w:t>
      </w:r>
      <w:r>
        <w:rPr>
          <w:rFonts w:ascii="Times New Roman" w:hAnsi="Times New Roman" w:cs="Times New Roman"/>
          <w:color w:val="291D13"/>
          <w:sz w:val="28"/>
          <w:szCs w:val="28"/>
        </w:rPr>
        <w:br/>
        <w:t>4.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t>Закаливающие процедуры нельзя начинать, если ребенок болен.</w:t>
      </w:r>
      <w:r w:rsidRPr="00EE6086">
        <w:rPr>
          <w:rStyle w:val="apple-converted-space"/>
          <w:rFonts w:ascii="Times New Roman" w:hAnsi="Times New Roman" w:cs="Times New Roman"/>
          <w:color w:val="291D13"/>
          <w:sz w:val="28"/>
          <w:szCs w:val="28"/>
        </w:rPr>
        <w:t> </w:t>
      </w:r>
      <w:r w:rsidRPr="00EE6086">
        <w:rPr>
          <w:rFonts w:ascii="Times New Roman" w:hAnsi="Times New Roman" w:cs="Times New Roman"/>
          <w:color w:val="291D13"/>
          <w:sz w:val="28"/>
          <w:szCs w:val="28"/>
        </w:rPr>
        <w:br/>
        <w:t>5. Эффективность закаливающих процедур увеличивается, если их проводят комплексно.</w:t>
      </w:r>
    </w:p>
    <w:p w:rsidR="00EE6086" w:rsidRPr="00EE6086" w:rsidRDefault="00EE6086" w:rsidP="00EE6086">
      <w:pPr>
        <w:pStyle w:val="a5"/>
        <w:jc w:val="both"/>
        <w:rPr>
          <w:rFonts w:ascii="Times New Roman" w:hAnsi="Times New Roman" w:cs="Times New Roman"/>
          <w:color w:val="291D13"/>
          <w:sz w:val="28"/>
          <w:szCs w:val="28"/>
        </w:rPr>
      </w:pPr>
      <w:r w:rsidRPr="00EE6086">
        <w:rPr>
          <w:rFonts w:ascii="Times New Roman" w:hAnsi="Times New Roman" w:cs="Times New Roman"/>
          <w:color w:val="291D13"/>
          <w:sz w:val="28"/>
          <w:szCs w:val="28"/>
        </w:rPr>
        <w:t>6. Процедура должна нравиться ребенку, вызывать положительные эмоции.</w:t>
      </w:r>
    </w:p>
    <w:p w:rsidR="00EE6086" w:rsidRDefault="00EE6086"/>
    <w:p w:rsidR="0075757D" w:rsidRDefault="0075757D" w:rsidP="0075757D">
      <w:pPr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6F2539" w:rsidRPr="005D5BC1" w:rsidRDefault="006F2539" w:rsidP="009D073F">
      <w:pPr>
        <w:pStyle w:val="a5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6F2539" w:rsidRPr="005D5BC1" w:rsidSect="00EE6086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5FD5"/>
    <w:multiLevelType w:val="multilevel"/>
    <w:tmpl w:val="7DE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E145B"/>
    <w:multiLevelType w:val="hybridMultilevel"/>
    <w:tmpl w:val="D6D649E4"/>
    <w:lvl w:ilvl="0" w:tplc="80E203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C047C"/>
    <w:multiLevelType w:val="hybridMultilevel"/>
    <w:tmpl w:val="7FCA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83BDE"/>
    <w:multiLevelType w:val="multilevel"/>
    <w:tmpl w:val="D8A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39"/>
    <w:rsid w:val="00014103"/>
    <w:rsid w:val="00031A5B"/>
    <w:rsid w:val="000B107F"/>
    <w:rsid w:val="000E5E7C"/>
    <w:rsid w:val="00155923"/>
    <w:rsid w:val="003145C2"/>
    <w:rsid w:val="00491EBB"/>
    <w:rsid w:val="00545F8B"/>
    <w:rsid w:val="0058529B"/>
    <w:rsid w:val="005A2CB9"/>
    <w:rsid w:val="005D5BC1"/>
    <w:rsid w:val="00612D7E"/>
    <w:rsid w:val="006F2539"/>
    <w:rsid w:val="0075757D"/>
    <w:rsid w:val="009D073F"/>
    <w:rsid w:val="00B268F1"/>
    <w:rsid w:val="00D7360A"/>
    <w:rsid w:val="00E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B8892-2F2F-404A-ACFD-73399F9C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5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6086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E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E6086"/>
    <w:rPr>
      <w:b/>
      <w:bCs/>
    </w:rPr>
  </w:style>
  <w:style w:type="character" w:customStyle="1" w:styleId="apple-converted-space">
    <w:name w:val="apple-converted-space"/>
    <w:basedOn w:val="a0"/>
    <w:rsid w:val="00EE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384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Римма</cp:lastModifiedBy>
  <cp:revision>11</cp:revision>
  <dcterms:created xsi:type="dcterms:W3CDTF">2013-04-13T19:34:00Z</dcterms:created>
  <dcterms:modified xsi:type="dcterms:W3CDTF">2014-02-09T16:01:00Z</dcterms:modified>
</cp:coreProperties>
</file>